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29" w:rsidRPr="00D60229" w:rsidRDefault="00D60229" w:rsidP="00D602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C0033"/>
          <w:kern w:val="36"/>
          <w:sz w:val="84"/>
          <w:szCs w:val="84"/>
          <w:lang w:eastAsia="fr-BE"/>
        </w:rPr>
      </w:pPr>
      <w:r w:rsidRPr="00D60229">
        <w:rPr>
          <w:rFonts w:ascii="Times New Roman" w:eastAsia="Times New Roman" w:hAnsi="Times New Roman" w:cs="Times New Roman"/>
          <w:b/>
          <w:bCs/>
          <w:color w:val="0C0033"/>
          <w:kern w:val="36"/>
          <w:sz w:val="84"/>
          <w:szCs w:val="84"/>
          <w:lang w:eastAsia="fr-BE"/>
        </w:rPr>
        <w:t xml:space="preserve">Aides </w:t>
      </w:r>
      <w:proofErr w:type="spellStart"/>
      <w:r w:rsidRPr="00D60229">
        <w:rPr>
          <w:rFonts w:ascii="Times New Roman" w:eastAsia="Times New Roman" w:hAnsi="Times New Roman" w:cs="Times New Roman"/>
          <w:b/>
          <w:bCs/>
          <w:color w:val="0C0033"/>
          <w:kern w:val="36"/>
          <w:sz w:val="84"/>
          <w:szCs w:val="84"/>
          <w:lang w:eastAsia="fr-BE"/>
        </w:rPr>
        <w:t>ADeL</w:t>
      </w:r>
      <w:proofErr w:type="spellEnd"/>
      <w:r w:rsidRPr="00D60229">
        <w:rPr>
          <w:rFonts w:ascii="Times New Roman" w:eastAsia="Times New Roman" w:hAnsi="Times New Roman" w:cs="Times New Roman"/>
          <w:b/>
          <w:bCs/>
          <w:color w:val="0C0033"/>
          <w:kern w:val="36"/>
          <w:sz w:val="84"/>
          <w:szCs w:val="84"/>
          <w:lang w:eastAsia="fr-BE"/>
        </w:rPr>
        <w:t xml:space="preserve"> : accessible pour les personnes en provenance d’Ukraine ?</w:t>
      </w:r>
    </w:p>
    <w:p w:rsidR="00D60229" w:rsidRPr="00D60229" w:rsidRDefault="00D60229" w:rsidP="00D60229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Dans le cadre de notre assistance-conseil, nous avons été interpellés concernant la possibilité ou non pour les personnes provenant d’Ukraine de bénéficier de l’Allocation de Déménagement et de Loyer (</w:t>
      </w:r>
      <w:proofErr w:type="spellStart"/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ADeL</w:t>
      </w:r>
      <w:proofErr w:type="spellEnd"/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).</w:t>
      </w:r>
    </w:p>
    <w:p w:rsidR="00D60229" w:rsidRPr="00D60229" w:rsidRDefault="00D60229" w:rsidP="00D60229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Après vérification auprès de l’administration régionale, la réponse à cette question est oui, si les personnes ont été hébergées </w:t>
      </w:r>
      <w:r w:rsidRPr="00D60229">
        <w:rPr>
          <w:rFonts w:ascii="Arial" w:eastAsia="Times New Roman" w:hAnsi="Arial" w:cs="Arial"/>
          <w:b/>
          <w:bCs/>
          <w:color w:val="67675D"/>
          <w:sz w:val="29"/>
          <w:szCs w:val="29"/>
          <w:lang w:eastAsia="fr-BE"/>
        </w:rPr>
        <w:t>au moins trois mois</w:t>
      </w:r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 chez d’autres personnes. En effet, passé ce délai elles peuvent être considérées comme sans-abri et prétendre à l’aide (il est à noter que cette période de trois mois est réduite pour les personnes transitant par une structure d’accueil telle qu’une maison d’accueil, une maison maternelle, etc.).</w:t>
      </w:r>
    </w:p>
    <w:p w:rsidR="00D60229" w:rsidRPr="00D60229" w:rsidRDefault="00D60229" w:rsidP="00D60229">
      <w:pPr>
        <w:spacing w:after="100" w:afterAutospacing="1" w:line="240" w:lineRule="auto"/>
        <w:rPr>
          <w:rFonts w:ascii="Arial" w:eastAsia="Times New Roman" w:hAnsi="Arial" w:cs="Arial"/>
          <w:color w:val="67675D"/>
          <w:sz w:val="29"/>
          <w:szCs w:val="29"/>
          <w:lang w:eastAsia="fr-BE"/>
        </w:rPr>
      </w:pPr>
      <w:r w:rsidRPr="00D60229">
        <w:rPr>
          <w:rFonts w:ascii="Arial" w:eastAsia="Times New Roman" w:hAnsi="Arial" w:cs="Arial"/>
          <w:color w:val="67675D"/>
          <w:sz w:val="29"/>
          <w:szCs w:val="29"/>
          <w:lang w:eastAsia="fr-BE"/>
        </w:rPr>
        <w:t>Pour plus d’informations sur les aides ADeL, : </w:t>
      </w:r>
      <w:hyperlink r:id="rId4" w:history="1">
        <w:r w:rsidRPr="00D60229">
          <w:rPr>
            <w:rFonts w:ascii="Arial" w:eastAsia="Times New Roman" w:hAnsi="Arial" w:cs="Arial"/>
            <w:color w:val="447ADA"/>
            <w:sz w:val="29"/>
            <w:szCs w:val="29"/>
            <w:u w:val="single"/>
            <w:lang w:eastAsia="fr-BE"/>
          </w:rPr>
          <w:t>http://lampspw.wallonie.be/dgo4/site_logement/aides/aide?aide=adel</w:t>
        </w:r>
      </w:hyperlink>
    </w:p>
    <w:p w:rsidR="00912362" w:rsidRDefault="00912362">
      <w:bookmarkStart w:id="0" w:name="_GoBack"/>
      <w:bookmarkEnd w:id="0"/>
    </w:p>
    <w:sectPr w:rsidR="0091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29"/>
    <w:rsid w:val="00912362"/>
    <w:rsid w:val="00D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6D5C-85B6-4E10-B633-88E11E97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22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6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6022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6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mpspw.wallonie.be/dgo4/site_logement/aides/aide?aide=ad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Company>CPAS CHARLEROI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 Denis</dc:creator>
  <cp:keywords/>
  <dc:description/>
  <cp:lastModifiedBy>Feron Denis</cp:lastModifiedBy>
  <cp:revision>1</cp:revision>
  <dcterms:created xsi:type="dcterms:W3CDTF">2022-04-04T08:19:00Z</dcterms:created>
  <dcterms:modified xsi:type="dcterms:W3CDTF">2022-04-04T08:21:00Z</dcterms:modified>
</cp:coreProperties>
</file>